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47" w:rsidRDefault="003B2547" w:rsidP="003B2547">
      <w:pPr>
        <w:spacing w:after="0" w:line="240" w:lineRule="auto"/>
      </w:pPr>
      <w:bookmarkStart w:id="0" w:name="_GoBack"/>
      <w:bookmarkEnd w:id="0"/>
      <w:r w:rsidRPr="003B2547">
        <w:rPr>
          <w:b/>
        </w:rPr>
        <w:t>Terms of Reference</w:t>
      </w:r>
      <w:r w:rsidR="00F4589D">
        <w:rPr>
          <w:b/>
        </w:rPr>
        <w:t xml:space="preserve"> </w:t>
      </w:r>
      <w:r w:rsidR="00A22AAD">
        <w:rPr>
          <w:b/>
        </w:rPr>
        <w:t>–</w:t>
      </w:r>
      <w:r w:rsidR="00F4589D">
        <w:rPr>
          <w:b/>
        </w:rPr>
        <w:t xml:space="preserve"> </w:t>
      </w:r>
      <w:r w:rsidR="0063379D">
        <w:rPr>
          <w:b/>
        </w:rPr>
        <w:t xml:space="preserve">Architecture, Product and </w:t>
      </w:r>
      <w:r w:rsidR="00A22AAD">
        <w:rPr>
          <w:b/>
        </w:rPr>
        <w:t>Design Collaboration group</w:t>
      </w:r>
      <w:r w:rsidR="00E750A4">
        <w:rPr>
          <w:b/>
        </w:rPr>
        <w:t xml:space="preserve"> (APDC)</w:t>
      </w:r>
    </w:p>
    <w:p w:rsidR="003B2547" w:rsidRDefault="003B2547" w:rsidP="003B2547">
      <w:pPr>
        <w:spacing w:after="0" w:line="240" w:lineRule="auto"/>
      </w:pPr>
    </w:p>
    <w:p w:rsidR="00D763E6" w:rsidRDefault="00A22AAD" w:rsidP="00A22AAD">
      <w:pPr>
        <w:spacing w:after="0" w:line="240" w:lineRule="auto"/>
        <w:rPr>
          <w:sz w:val="20"/>
          <w:szCs w:val="20"/>
        </w:rPr>
      </w:pPr>
      <w:r w:rsidRPr="00A22AAD">
        <w:rPr>
          <w:sz w:val="20"/>
          <w:szCs w:val="20"/>
        </w:rPr>
        <w:t>The Design and Transformation Assurance (DATA) group has identified the need for closer and consistent collaboration across the constituent projects</w:t>
      </w:r>
      <w:r w:rsidR="00D763E6">
        <w:rPr>
          <w:sz w:val="20"/>
          <w:szCs w:val="20"/>
        </w:rPr>
        <w:t xml:space="preserve"> of the HMPO 2020 transformation programme.  This is important as the transformation approach will shift from using large service integrators to a move towards the use of smaller service providers</w:t>
      </w:r>
      <w:r w:rsidR="00E70400">
        <w:rPr>
          <w:sz w:val="20"/>
          <w:szCs w:val="20"/>
        </w:rPr>
        <w:t xml:space="preserve">, internal development teams and using </w:t>
      </w:r>
      <w:r w:rsidR="00D763E6">
        <w:rPr>
          <w:sz w:val="20"/>
          <w:szCs w:val="20"/>
        </w:rPr>
        <w:t>shared</w:t>
      </w:r>
      <w:r w:rsidR="0063379D">
        <w:rPr>
          <w:sz w:val="20"/>
          <w:szCs w:val="20"/>
        </w:rPr>
        <w:t xml:space="preserve"> service across the Home Office, with the Home Office acting as the service integrator.</w:t>
      </w:r>
    </w:p>
    <w:p w:rsidR="00D763E6" w:rsidRDefault="00D763E6" w:rsidP="00A22AAD">
      <w:pPr>
        <w:spacing w:after="0" w:line="240" w:lineRule="auto"/>
        <w:rPr>
          <w:sz w:val="20"/>
          <w:szCs w:val="20"/>
        </w:rPr>
      </w:pPr>
    </w:p>
    <w:p w:rsidR="00A22AAD" w:rsidRPr="00A22AAD" w:rsidRDefault="0063379D" w:rsidP="00A22AAD">
      <w:pPr>
        <w:spacing w:after="0" w:line="240" w:lineRule="auto"/>
        <w:rPr>
          <w:sz w:val="20"/>
          <w:szCs w:val="20"/>
        </w:rPr>
      </w:pPr>
      <w:r>
        <w:rPr>
          <w:sz w:val="20"/>
          <w:szCs w:val="20"/>
        </w:rPr>
        <w:t>DATA want a collaboration framework which</w:t>
      </w:r>
      <w:r w:rsidR="00A22AAD" w:rsidRPr="00A22AAD">
        <w:rPr>
          <w:sz w:val="20"/>
          <w:szCs w:val="20"/>
        </w:rPr>
        <w:t xml:space="preserve"> is scalable across multiple projects</w:t>
      </w:r>
      <w:r>
        <w:rPr>
          <w:sz w:val="20"/>
          <w:szCs w:val="20"/>
        </w:rPr>
        <w:t xml:space="preserve"> but </w:t>
      </w:r>
      <w:r w:rsidR="00A22AAD" w:rsidRPr="00A22AAD">
        <w:rPr>
          <w:sz w:val="20"/>
          <w:szCs w:val="20"/>
        </w:rPr>
        <w:t xml:space="preserve">without the burden of further formal governance structures. </w:t>
      </w:r>
    </w:p>
    <w:p w:rsidR="00A22AAD" w:rsidRPr="00A22AAD" w:rsidRDefault="00A22AAD" w:rsidP="00A22AAD">
      <w:pPr>
        <w:spacing w:after="0" w:line="240" w:lineRule="auto"/>
        <w:rPr>
          <w:sz w:val="20"/>
          <w:szCs w:val="20"/>
        </w:rPr>
      </w:pPr>
      <w:r w:rsidRPr="00A22AAD">
        <w:rPr>
          <w:sz w:val="20"/>
          <w:szCs w:val="20"/>
        </w:rPr>
        <w:tab/>
      </w:r>
    </w:p>
    <w:p w:rsidR="00A22AAD" w:rsidRPr="00A22AAD" w:rsidRDefault="00A22AAD" w:rsidP="00A22AAD">
      <w:pPr>
        <w:spacing w:after="0" w:line="240" w:lineRule="auto"/>
        <w:rPr>
          <w:sz w:val="20"/>
          <w:szCs w:val="20"/>
        </w:rPr>
      </w:pPr>
      <w:r w:rsidRPr="00A22AAD">
        <w:rPr>
          <w:sz w:val="20"/>
          <w:szCs w:val="20"/>
        </w:rPr>
        <w:t>This can be done through a number of ways within an overall framework including show and tells, peer to peer collaboration, information sharing and use of standards.</w:t>
      </w:r>
    </w:p>
    <w:p w:rsidR="00A22AAD" w:rsidRPr="00D763E6" w:rsidRDefault="00A22AAD" w:rsidP="00D763E6">
      <w:pPr>
        <w:spacing w:after="0" w:line="240" w:lineRule="auto"/>
        <w:rPr>
          <w:sz w:val="20"/>
          <w:szCs w:val="20"/>
        </w:rPr>
      </w:pPr>
    </w:p>
    <w:p w:rsidR="00A22AAD" w:rsidRPr="00D763E6" w:rsidRDefault="00A22AAD" w:rsidP="00D763E6">
      <w:pPr>
        <w:spacing w:after="0" w:line="240" w:lineRule="auto"/>
        <w:rPr>
          <w:sz w:val="20"/>
          <w:szCs w:val="20"/>
        </w:rPr>
      </w:pPr>
      <w:r w:rsidRPr="00D763E6">
        <w:rPr>
          <w:sz w:val="20"/>
          <w:szCs w:val="20"/>
        </w:rPr>
        <w:t xml:space="preserve">This document is a terms of reference for a forum </w:t>
      </w:r>
      <w:r w:rsidR="0063379D">
        <w:rPr>
          <w:sz w:val="20"/>
          <w:szCs w:val="20"/>
        </w:rPr>
        <w:t>with focus on</w:t>
      </w:r>
      <w:r w:rsidRPr="00D763E6">
        <w:rPr>
          <w:sz w:val="20"/>
          <w:szCs w:val="20"/>
        </w:rPr>
        <w:t xml:space="preserve"> product/architecture/design, </w:t>
      </w:r>
      <w:r w:rsidR="0063379D">
        <w:rPr>
          <w:sz w:val="20"/>
          <w:szCs w:val="20"/>
        </w:rPr>
        <w:t>to allow</w:t>
      </w:r>
      <w:r w:rsidRPr="00D763E6">
        <w:rPr>
          <w:sz w:val="20"/>
          <w:szCs w:val="20"/>
        </w:rPr>
        <w:t xml:space="preserve"> all projects to share information </w:t>
      </w:r>
      <w:r w:rsidR="0063379D">
        <w:rPr>
          <w:sz w:val="20"/>
          <w:szCs w:val="20"/>
        </w:rPr>
        <w:t xml:space="preserve">and best practice at a working level </w:t>
      </w:r>
      <w:r w:rsidRPr="00D763E6">
        <w:rPr>
          <w:sz w:val="20"/>
          <w:szCs w:val="20"/>
        </w:rPr>
        <w:t>on their product</w:t>
      </w:r>
      <w:r w:rsidR="00E70400">
        <w:rPr>
          <w:sz w:val="20"/>
          <w:szCs w:val="20"/>
        </w:rPr>
        <w:t>s</w:t>
      </w:r>
      <w:r w:rsidRPr="00D763E6">
        <w:rPr>
          <w:sz w:val="20"/>
          <w:szCs w:val="20"/>
        </w:rPr>
        <w:t>, backlog and solutions.</w:t>
      </w:r>
      <w:r w:rsidR="0063379D" w:rsidRPr="00D763E6">
        <w:rPr>
          <w:sz w:val="20"/>
          <w:szCs w:val="20"/>
        </w:rPr>
        <w:t xml:space="preserve"> </w:t>
      </w:r>
    </w:p>
    <w:p w:rsidR="00A22AAD" w:rsidRPr="001504BA" w:rsidRDefault="00A22AAD" w:rsidP="003B2547">
      <w:pPr>
        <w:spacing w:after="0" w:line="240" w:lineRule="auto"/>
        <w:rPr>
          <w:sz w:val="16"/>
          <w:szCs w:val="16"/>
        </w:rPr>
      </w:pPr>
    </w:p>
    <w:p w:rsidR="003B2547" w:rsidRPr="00A20CCC" w:rsidRDefault="003B2547" w:rsidP="003B2547">
      <w:pPr>
        <w:spacing w:after="0" w:line="240" w:lineRule="auto"/>
        <w:rPr>
          <w:b/>
        </w:rPr>
      </w:pPr>
      <w:r w:rsidRPr="00A20CCC">
        <w:rPr>
          <w:b/>
        </w:rPr>
        <w:t>Objectives:</w:t>
      </w:r>
    </w:p>
    <w:p w:rsidR="003B2547" w:rsidRDefault="00E7586D" w:rsidP="003B2547">
      <w:pPr>
        <w:spacing w:after="0" w:line="240" w:lineRule="auto"/>
        <w:rPr>
          <w:sz w:val="20"/>
          <w:szCs w:val="20"/>
        </w:rPr>
      </w:pPr>
      <w:r>
        <w:rPr>
          <w:sz w:val="20"/>
          <w:szCs w:val="20"/>
        </w:rPr>
        <w:t xml:space="preserve">The </w:t>
      </w:r>
      <w:r w:rsidR="002831F6">
        <w:rPr>
          <w:sz w:val="20"/>
          <w:szCs w:val="20"/>
        </w:rPr>
        <w:t>core objective</w:t>
      </w:r>
      <w:r>
        <w:rPr>
          <w:sz w:val="20"/>
          <w:szCs w:val="20"/>
        </w:rPr>
        <w:t xml:space="preserve"> of </w:t>
      </w:r>
      <w:r w:rsidR="0063379D">
        <w:rPr>
          <w:sz w:val="20"/>
          <w:szCs w:val="20"/>
        </w:rPr>
        <w:t>Architecture, Product and Design</w:t>
      </w:r>
      <w:r w:rsidR="00A22AAD">
        <w:rPr>
          <w:sz w:val="20"/>
          <w:szCs w:val="20"/>
        </w:rPr>
        <w:t xml:space="preserve"> Collaboration group </w:t>
      </w:r>
      <w:r w:rsidR="002831F6">
        <w:rPr>
          <w:sz w:val="20"/>
          <w:szCs w:val="20"/>
        </w:rPr>
        <w:t>is to</w:t>
      </w:r>
      <w:r w:rsidR="009E6FDC">
        <w:rPr>
          <w:sz w:val="20"/>
          <w:szCs w:val="20"/>
        </w:rPr>
        <w:t>,</w:t>
      </w:r>
      <w:r w:rsidR="002831F6">
        <w:rPr>
          <w:sz w:val="20"/>
          <w:szCs w:val="20"/>
        </w:rPr>
        <w:t xml:space="preserve"> share information, </w:t>
      </w:r>
      <w:r w:rsidR="001504BA">
        <w:rPr>
          <w:sz w:val="20"/>
          <w:szCs w:val="20"/>
        </w:rPr>
        <w:t xml:space="preserve">collaborate on common areas and where possible, </w:t>
      </w:r>
      <w:r w:rsidR="002831F6">
        <w:rPr>
          <w:sz w:val="20"/>
          <w:szCs w:val="20"/>
        </w:rPr>
        <w:t>resolve is</w:t>
      </w:r>
      <w:r w:rsidR="001504BA">
        <w:rPr>
          <w:sz w:val="20"/>
          <w:szCs w:val="20"/>
        </w:rPr>
        <w:t xml:space="preserve">sues / </w:t>
      </w:r>
      <w:r w:rsidR="002831F6">
        <w:rPr>
          <w:sz w:val="20"/>
          <w:szCs w:val="20"/>
        </w:rPr>
        <w:t xml:space="preserve">determine actions </w:t>
      </w:r>
      <w:r w:rsidR="001504BA">
        <w:rPr>
          <w:sz w:val="20"/>
          <w:szCs w:val="20"/>
        </w:rPr>
        <w:t>(</w:t>
      </w:r>
      <w:r w:rsidR="002831F6">
        <w:rPr>
          <w:sz w:val="20"/>
          <w:szCs w:val="20"/>
        </w:rPr>
        <w:t xml:space="preserve">for </w:t>
      </w:r>
      <w:r w:rsidR="008C5F00">
        <w:rPr>
          <w:sz w:val="20"/>
          <w:szCs w:val="20"/>
        </w:rPr>
        <w:t>BDA</w:t>
      </w:r>
      <w:r w:rsidR="002831F6">
        <w:rPr>
          <w:sz w:val="20"/>
          <w:szCs w:val="20"/>
        </w:rPr>
        <w:t xml:space="preserve"> </w:t>
      </w:r>
      <w:r w:rsidR="000D5194">
        <w:rPr>
          <w:sz w:val="20"/>
          <w:szCs w:val="20"/>
        </w:rPr>
        <w:t>SPOCS</w:t>
      </w:r>
      <w:r w:rsidR="001504BA">
        <w:rPr>
          <w:sz w:val="20"/>
          <w:szCs w:val="20"/>
        </w:rPr>
        <w:t xml:space="preserve"> or projects to follow up)</w:t>
      </w:r>
      <w:r w:rsidR="008C5F00">
        <w:rPr>
          <w:sz w:val="20"/>
          <w:szCs w:val="20"/>
        </w:rPr>
        <w:t>:</w:t>
      </w:r>
    </w:p>
    <w:p w:rsidR="00A22AAD" w:rsidRPr="00A22AAD" w:rsidRDefault="00A22AAD" w:rsidP="00A22AAD">
      <w:pPr>
        <w:pStyle w:val="ListParagraph"/>
        <w:numPr>
          <w:ilvl w:val="0"/>
          <w:numId w:val="1"/>
        </w:numPr>
        <w:spacing w:after="0" w:line="240" w:lineRule="auto"/>
        <w:rPr>
          <w:sz w:val="20"/>
          <w:szCs w:val="20"/>
        </w:rPr>
      </w:pPr>
      <w:r w:rsidRPr="00A22AAD">
        <w:rPr>
          <w:sz w:val="20"/>
          <w:szCs w:val="20"/>
        </w:rPr>
        <w:t>To communicate the overall target and transition architectures so that projects can get a holistic view of how their solution fits into the bigger picture</w:t>
      </w:r>
    </w:p>
    <w:p w:rsidR="005868B4" w:rsidRDefault="00A22AAD" w:rsidP="00A22AAD">
      <w:pPr>
        <w:pStyle w:val="ListParagraph"/>
        <w:numPr>
          <w:ilvl w:val="0"/>
          <w:numId w:val="1"/>
        </w:numPr>
        <w:spacing w:after="0" w:line="240" w:lineRule="auto"/>
        <w:rPr>
          <w:sz w:val="20"/>
          <w:szCs w:val="20"/>
        </w:rPr>
      </w:pPr>
      <w:r w:rsidRPr="005868B4">
        <w:rPr>
          <w:sz w:val="20"/>
          <w:szCs w:val="20"/>
        </w:rPr>
        <w:t>To identify and discuss any products (</w:t>
      </w:r>
      <w:proofErr w:type="spellStart"/>
      <w:r w:rsidRPr="005868B4">
        <w:rPr>
          <w:sz w:val="20"/>
          <w:szCs w:val="20"/>
        </w:rPr>
        <w:t>eg</w:t>
      </w:r>
      <w:proofErr w:type="spellEnd"/>
      <w:r w:rsidRPr="005868B4">
        <w:rPr>
          <w:sz w:val="20"/>
          <w:szCs w:val="20"/>
        </w:rPr>
        <w:t xml:space="preserve"> user research / </w:t>
      </w:r>
      <w:r w:rsidR="000D5194">
        <w:rPr>
          <w:sz w:val="20"/>
          <w:szCs w:val="20"/>
        </w:rPr>
        <w:t xml:space="preserve">stories / </w:t>
      </w:r>
      <w:r w:rsidRPr="005868B4">
        <w:rPr>
          <w:sz w:val="20"/>
          <w:szCs w:val="20"/>
        </w:rPr>
        <w:t xml:space="preserve">solutions) currently held in a project domain which may be of use elsewhere </w:t>
      </w:r>
    </w:p>
    <w:p w:rsidR="00A22AAD" w:rsidRPr="005868B4" w:rsidRDefault="00A22AAD" w:rsidP="00A22AAD">
      <w:pPr>
        <w:pStyle w:val="ListParagraph"/>
        <w:numPr>
          <w:ilvl w:val="0"/>
          <w:numId w:val="1"/>
        </w:numPr>
        <w:spacing w:after="0" w:line="240" w:lineRule="auto"/>
        <w:rPr>
          <w:sz w:val="20"/>
          <w:szCs w:val="20"/>
        </w:rPr>
      </w:pPr>
      <w:r w:rsidRPr="005868B4">
        <w:rPr>
          <w:sz w:val="20"/>
          <w:szCs w:val="20"/>
        </w:rPr>
        <w:t>To share best practice</w:t>
      </w:r>
      <w:r w:rsidR="001504BA">
        <w:rPr>
          <w:sz w:val="20"/>
          <w:szCs w:val="20"/>
        </w:rPr>
        <w:t xml:space="preserve"> and identify common standards</w:t>
      </w:r>
    </w:p>
    <w:p w:rsidR="00A22AAD" w:rsidRPr="00A22AAD" w:rsidRDefault="00A22AAD" w:rsidP="00A22AAD">
      <w:pPr>
        <w:pStyle w:val="ListParagraph"/>
        <w:numPr>
          <w:ilvl w:val="0"/>
          <w:numId w:val="1"/>
        </w:numPr>
        <w:spacing w:after="0" w:line="240" w:lineRule="auto"/>
        <w:rPr>
          <w:sz w:val="20"/>
          <w:szCs w:val="20"/>
        </w:rPr>
      </w:pPr>
      <w:r w:rsidRPr="00A22AAD">
        <w:rPr>
          <w:sz w:val="20"/>
          <w:szCs w:val="20"/>
        </w:rPr>
        <w:t xml:space="preserve">To discuss </w:t>
      </w:r>
      <w:r w:rsidR="001504BA">
        <w:rPr>
          <w:sz w:val="20"/>
          <w:szCs w:val="20"/>
        </w:rPr>
        <w:t>potential</w:t>
      </w:r>
      <w:r w:rsidRPr="00A22AAD">
        <w:rPr>
          <w:sz w:val="20"/>
          <w:szCs w:val="20"/>
        </w:rPr>
        <w:t xml:space="preserve"> integration issues</w:t>
      </w:r>
      <w:r w:rsidR="0063379D">
        <w:rPr>
          <w:sz w:val="20"/>
          <w:szCs w:val="20"/>
        </w:rPr>
        <w:t xml:space="preserve"> </w:t>
      </w:r>
      <w:r w:rsidR="00E750A4">
        <w:rPr>
          <w:sz w:val="20"/>
          <w:szCs w:val="20"/>
        </w:rPr>
        <w:t>with recommendation</w:t>
      </w:r>
      <w:r w:rsidR="001504BA">
        <w:rPr>
          <w:sz w:val="20"/>
          <w:szCs w:val="20"/>
        </w:rPr>
        <w:t xml:space="preserve"> on options</w:t>
      </w:r>
    </w:p>
    <w:p w:rsidR="00A22AAD" w:rsidRDefault="00A22AAD" w:rsidP="00A22AAD">
      <w:pPr>
        <w:pStyle w:val="ListParagraph"/>
        <w:numPr>
          <w:ilvl w:val="0"/>
          <w:numId w:val="1"/>
        </w:numPr>
        <w:spacing w:after="0" w:line="240" w:lineRule="auto"/>
        <w:rPr>
          <w:sz w:val="20"/>
          <w:szCs w:val="20"/>
        </w:rPr>
      </w:pPr>
      <w:r w:rsidRPr="00A22AAD">
        <w:rPr>
          <w:sz w:val="20"/>
          <w:szCs w:val="20"/>
        </w:rPr>
        <w:t xml:space="preserve">To discuss any burning design issues a project may have, to get a wider view from </w:t>
      </w:r>
      <w:r w:rsidR="001504BA">
        <w:rPr>
          <w:sz w:val="20"/>
          <w:szCs w:val="20"/>
        </w:rPr>
        <w:t>their p</w:t>
      </w:r>
      <w:r w:rsidRPr="00A22AAD">
        <w:rPr>
          <w:sz w:val="20"/>
          <w:szCs w:val="20"/>
        </w:rPr>
        <w:t>eers</w:t>
      </w:r>
    </w:p>
    <w:p w:rsidR="00BA2292" w:rsidRDefault="0063379D" w:rsidP="00BA2292">
      <w:pPr>
        <w:pStyle w:val="ListParagraph"/>
        <w:numPr>
          <w:ilvl w:val="0"/>
          <w:numId w:val="1"/>
        </w:numPr>
        <w:spacing w:after="0" w:line="240" w:lineRule="auto"/>
        <w:rPr>
          <w:sz w:val="20"/>
          <w:szCs w:val="20"/>
        </w:rPr>
      </w:pPr>
      <w:r>
        <w:rPr>
          <w:sz w:val="20"/>
          <w:szCs w:val="20"/>
        </w:rPr>
        <w:t>Inform discussions at DATA on opportunities / issues which need prioritisation</w:t>
      </w:r>
      <w:r w:rsidR="00E750A4">
        <w:rPr>
          <w:sz w:val="20"/>
          <w:szCs w:val="20"/>
        </w:rPr>
        <w:t xml:space="preserve">. </w:t>
      </w:r>
    </w:p>
    <w:p w:rsidR="0063379D" w:rsidRPr="00BA2292" w:rsidRDefault="00BD381D" w:rsidP="00BA2292">
      <w:pPr>
        <w:spacing w:after="0" w:line="240" w:lineRule="auto"/>
        <w:ind w:left="360"/>
        <w:rPr>
          <w:sz w:val="20"/>
          <w:szCs w:val="20"/>
        </w:rPr>
      </w:pPr>
      <w:r w:rsidRPr="00BD381D">
        <w:rPr>
          <w:sz w:val="20"/>
          <w:szCs w:val="20"/>
        </w:rPr>
        <w:t>There is a potential</w:t>
      </w:r>
      <w:r>
        <w:rPr>
          <w:sz w:val="20"/>
          <w:szCs w:val="20"/>
        </w:rPr>
        <w:t xml:space="preserve"> (tbc)</w:t>
      </w:r>
      <w:r w:rsidRPr="00BD381D">
        <w:rPr>
          <w:sz w:val="20"/>
          <w:szCs w:val="20"/>
        </w:rPr>
        <w:t xml:space="preserve"> that</w:t>
      </w:r>
      <w:r w:rsidR="00E750A4" w:rsidRPr="00BD381D">
        <w:rPr>
          <w:sz w:val="20"/>
          <w:szCs w:val="20"/>
        </w:rPr>
        <w:t xml:space="preserve"> any papers to be presented at the DATA meeting should come to ADPC first, to be sense-checked and</w:t>
      </w:r>
      <w:r w:rsidR="00BA2292" w:rsidRPr="00BD381D">
        <w:rPr>
          <w:sz w:val="20"/>
          <w:szCs w:val="20"/>
        </w:rPr>
        <w:t xml:space="preserve"> </w:t>
      </w:r>
      <w:r w:rsidRPr="00BD381D">
        <w:rPr>
          <w:sz w:val="20"/>
          <w:szCs w:val="20"/>
        </w:rPr>
        <w:t xml:space="preserve">to get an initial view/ agreement, </w:t>
      </w:r>
      <w:r w:rsidR="00BA2292" w:rsidRPr="00BD381D">
        <w:rPr>
          <w:sz w:val="20"/>
          <w:szCs w:val="20"/>
        </w:rPr>
        <w:t xml:space="preserve">so that </w:t>
      </w:r>
      <w:r w:rsidR="00E750A4" w:rsidRPr="00BD381D">
        <w:rPr>
          <w:sz w:val="20"/>
          <w:szCs w:val="20"/>
        </w:rPr>
        <w:t xml:space="preserve">ADPC </w:t>
      </w:r>
      <w:r w:rsidR="00BA2292" w:rsidRPr="00BD381D">
        <w:rPr>
          <w:sz w:val="20"/>
          <w:szCs w:val="20"/>
        </w:rPr>
        <w:t>can</w:t>
      </w:r>
      <w:r w:rsidR="00E750A4" w:rsidRPr="00BD381D">
        <w:rPr>
          <w:sz w:val="20"/>
          <w:szCs w:val="20"/>
        </w:rPr>
        <w:t xml:space="preserve"> make recommendations to DATA (acting as a working group for that body)?</w:t>
      </w:r>
    </w:p>
    <w:p w:rsidR="00E7586D" w:rsidRPr="001504BA" w:rsidRDefault="00E7586D" w:rsidP="00E7586D">
      <w:pPr>
        <w:spacing w:after="0" w:line="240" w:lineRule="auto"/>
        <w:rPr>
          <w:sz w:val="16"/>
          <w:szCs w:val="16"/>
        </w:rPr>
      </w:pPr>
    </w:p>
    <w:p w:rsidR="00007543" w:rsidRDefault="00007543" w:rsidP="00E7586D">
      <w:pPr>
        <w:spacing w:after="0" w:line="240" w:lineRule="auto"/>
        <w:rPr>
          <w:sz w:val="20"/>
          <w:szCs w:val="20"/>
        </w:rPr>
      </w:pPr>
      <w:r>
        <w:rPr>
          <w:sz w:val="20"/>
          <w:szCs w:val="20"/>
        </w:rPr>
        <w:t>In essence the core mission of the group will be to put in place collaborative working practices within the teams at various levels, so that in the future the need for such a group reduces.</w:t>
      </w:r>
    </w:p>
    <w:p w:rsidR="003677B1" w:rsidRDefault="003677B1" w:rsidP="00E7586D">
      <w:pPr>
        <w:spacing w:after="0" w:line="240" w:lineRule="auto"/>
        <w:rPr>
          <w:sz w:val="20"/>
          <w:szCs w:val="20"/>
        </w:rPr>
      </w:pPr>
    </w:p>
    <w:p w:rsidR="00007543" w:rsidRDefault="003677B1" w:rsidP="00E7586D">
      <w:pPr>
        <w:spacing w:after="0" w:line="240" w:lineRule="auto"/>
        <w:rPr>
          <w:sz w:val="20"/>
          <w:szCs w:val="20"/>
        </w:rPr>
      </w:pPr>
      <w:r>
        <w:rPr>
          <w:sz w:val="20"/>
          <w:szCs w:val="20"/>
        </w:rPr>
        <w:t>This collaboration group will be a key enabler to deliver better outcomes for the organisation, by takin</w:t>
      </w:r>
      <w:r w:rsidR="00D02F66">
        <w:rPr>
          <w:sz w:val="20"/>
          <w:szCs w:val="20"/>
        </w:rPr>
        <w:t>g a</w:t>
      </w:r>
      <w:r w:rsidR="00E750A4">
        <w:rPr>
          <w:sz w:val="20"/>
          <w:szCs w:val="20"/>
        </w:rPr>
        <w:t xml:space="preserve"> wider view of the solutions by</w:t>
      </w:r>
      <w:r w:rsidR="00D02F66">
        <w:rPr>
          <w:sz w:val="20"/>
          <w:szCs w:val="20"/>
        </w:rPr>
        <w:t>:</w:t>
      </w:r>
    </w:p>
    <w:p w:rsidR="00D02F66" w:rsidRPr="00D02F66" w:rsidRDefault="00E750A4" w:rsidP="00D02F66">
      <w:pPr>
        <w:pStyle w:val="ListParagraph"/>
        <w:numPr>
          <w:ilvl w:val="0"/>
          <w:numId w:val="1"/>
        </w:numPr>
        <w:spacing w:after="0" w:line="240" w:lineRule="auto"/>
        <w:rPr>
          <w:sz w:val="20"/>
          <w:szCs w:val="20"/>
        </w:rPr>
      </w:pPr>
      <w:r>
        <w:rPr>
          <w:sz w:val="20"/>
          <w:szCs w:val="20"/>
        </w:rPr>
        <w:t>Supporting</w:t>
      </w:r>
      <w:r w:rsidR="00D02F66" w:rsidRPr="00D02F66">
        <w:rPr>
          <w:sz w:val="20"/>
          <w:szCs w:val="20"/>
        </w:rPr>
        <w:t xml:space="preserve"> the right decisions are made across HMPO projects.</w:t>
      </w:r>
    </w:p>
    <w:p w:rsidR="00D02F66" w:rsidRPr="00D02F66" w:rsidRDefault="00E750A4" w:rsidP="00D02F66">
      <w:pPr>
        <w:pStyle w:val="ListParagraph"/>
        <w:numPr>
          <w:ilvl w:val="0"/>
          <w:numId w:val="1"/>
        </w:numPr>
        <w:spacing w:after="0" w:line="240" w:lineRule="auto"/>
        <w:rPr>
          <w:sz w:val="20"/>
          <w:szCs w:val="20"/>
        </w:rPr>
      </w:pPr>
      <w:r>
        <w:rPr>
          <w:sz w:val="20"/>
          <w:szCs w:val="20"/>
        </w:rPr>
        <w:t>Promoting</w:t>
      </w:r>
      <w:r w:rsidR="00D02F66" w:rsidRPr="00D02F66">
        <w:rPr>
          <w:sz w:val="20"/>
          <w:szCs w:val="20"/>
        </w:rPr>
        <w:t xml:space="preserve"> knowledge share between projects and their key stakeholders</w:t>
      </w:r>
    </w:p>
    <w:p w:rsidR="00D02F66" w:rsidRPr="00D02F66" w:rsidRDefault="00E750A4" w:rsidP="00D02F66">
      <w:pPr>
        <w:pStyle w:val="ListParagraph"/>
        <w:numPr>
          <w:ilvl w:val="0"/>
          <w:numId w:val="1"/>
        </w:numPr>
        <w:spacing w:after="0" w:line="240" w:lineRule="auto"/>
        <w:rPr>
          <w:sz w:val="20"/>
          <w:szCs w:val="20"/>
        </w:rPr>
      </w:pPr>
      <w:r>
        <w:rPr>
          <w:sz w:val="20"/>
          <w:szCs w:val="20"/>
        </w:rPr>
        <w:t>Ensuring join-</w:t>
      </w:r>
      <w:r w:rsidR="00D02F66" w:rsidRPr="00D02F66">
        <w:rPr>
          <w:sz w:val="20"/>
          <w:szCs w:val="20"/>
        </w:rPr>
        <w:t>up and technical consistency between all architects so that decisions aren't in a silo.</w:t>
      </w:r>
    </w:p>
    <w:p w:rsidR="003677B1" w:rsidRDefault="003677B1" w:rsidP="00E7586D">
      <w:pPr>
        <w:spacing w:after="0" w:line="240" w:lineRule="auto"/>
        <w:rPr>
          <w:b/>
        </w:rPr>
      </w:pPr>
    </w:p>
    <w:p w:rsidR="00E7586D" w:rsidRPr="00A20CCC" w:rsidRDefault="00E7586D" w:rsidP="00E7586D">
      <w:pPr>
        <w:spacing w:after="0" w:line="240" w:lineRule="auto"/>
        <w:rPr>
          <w:b/>
        </w:rPr>
      </w:pPr>
      <w:r w:rsidRPr="00A20CCC">
        <w:rPr>
          <w:b/>
        </w:rPr>
        <w:t>Scope:</w:t>
      </w:r>
    </w:p>
    <w:p w:rsidR="00E7586D" w:rsidRPr="00E7586D" w:rsidRDefault="00E7586D" w:rsidP="00E7586D">
      <w:pPr>
        <w:spacing w:after="0" w:line="240" w:lineRule="auto"/>
        <w:rPr>
          <w:sz w:val="20"/>
          <w:szCs w:val="20"/>
        </w:rPr>
      </w:pPr>
      <w:r>
        <w:rPr>
          <w:sz w:val="20"/>
          <w:szCs w:val="20"/>
        </w:rPr>
        <w:t xml:space="preserve">The scope of </w:t>
      </w:r>
      <w:r w:rsidR="007D7CBB">
        <w:rPr>
          <w:sz w:val="20"/>
          <w:szCs w:val="20"/>
        </w:rPr>
        <w:t>the Product, Architecture and Design Collaboration group</w:t>
      </w:r>
      <w:r>
        <w:rPr>
          <w:sz w:val="20"/>
          <w:szCs w:val="20"/>
        </w:rPr>
        <w:t xml:space="preserve"> covers all projects involved in the delivery of the wider HMPO transformation programme, including digital and related business change programmes.</w:t>
      </w:r>
      <w:r w:rsidRPr="00E7586D">
        <w:rPr>
          <w:sz w:val="20"/>
          <w:szCs w:val="20"/>
        </w:rPr>
        <w:t xml:space="preserve"> </w:t>
      </w:r>
      <w:r w:rsidR="007D7CBB">
        <w:rPr>
          <w:sz w:val="20"/>
          <w:szCs w:val="20"/>
        </w:rPr>
        <w:t xml:space="preserve"> </w:t>
      </w:r>
    </w:p>
    <w:p w:rsidR="00E7586D" w:rsidRPr="001504BA" w:rsidRDefault="00E7586D" w:rsidP="003B2547">
      <w:pPr>
        <w:spacing w:after="0" w:line="240" w:lineRule="auto"/>
        <w:rPr>
          <w:sz w:val="16"/>
          <w:szCs w:val="16"/>
        </w:rPr>
      </w:pPr>
    </w:p>
    <w:p w:rsidR="003B2547" w:rsidRPr="00A20CCC" w:rsidRDefault="003B2547" w:rsidP="003B2547">
      <w:pPr>
        <w:spacing w:after="0" w:line="240" w:lineRule="auto"/>
        <w:rPr>
          <w:b/>
        </w:rPr>
      </w:pPr>
      <w:r w:rsidRPr="00A20CCC">
        <w:rPr>
          <w:b/>
        </w:rPr>
        <w:t>Membership:</w:t>
      </w:r>
    </w:p>
    <w:p w:rsidR="00E7586D" w:rsidRPr="00E7586D" w:rsidRDefault="00E7586D" w:rsidP="003B2547">
      <w:pPr>
        <w:spacing w:after="0" w:line="240" w:lineRule="auto"/>
        <w:rPr>
          <w:sz w:val="20"/>
          <w:szCs w:val="20"/>
        </w:rPr>
      </w:pPr>
      <w:r w:rsidRPr="00E7586D">
        <w:rPr>
          <w:b/>
          <w:i/>
          <w:sz w:val="20"/>
          <w:szCs w:val="20"/>
        </w:rPr>
        <w:t>Chair</w:t>
      </w:r>
      <w:r w:rsidRPr="00E7586D">
        <w:rPr>
          <w:sz w:val="20"/>
          <w:szCs w:val="20"/>
        </w:rPr>
        <w:t xml:space="preserve">: </w:t>
      </w:r>
      <w:r w:rsidR="0063379D">
        <w:rPr>
          <w:sz w:val="20"/>
          <w:szCs w:val="20"/>
        </w:rPr>
        <w:t>This informal group, so</w:t>
      </w:r>
      <w:r w:rsidR="008C5F00">
        <w:rPr>
          <w:sz w:val="20"/>
          <w:szCs w:val="20"/>
        </w:rPr>
        <w:t xml:space="preserve"> there is</w:t>
      </w:r>
      <w:r w:rsidR="0063379D">
        <w:rPr>
          <w:sz w:val="20"/>
          <w:szCs w:val="20"/>
        </w:rPr>
        <w:t xml:space="preserve"> no formal chair.</w:t>
      </w:r>
      <w:r w:rsidR="008C5F00">
        <w:rPr>
          <w:sz w:val="20"/>
          <w:szCs w:val="20"/>
        </w:rPr>
        <w:t xml:space="preserve"> </w:t>
      </w:r>
      <w:r w:rsidR="0063379D">
        <w:rPr>
          <w:sz w:val="20"/>
          <w:szCs w:val="20"/>
        </w:rPr>
        <w:t xml:space="preserve"> It is suggested that the project presenting</w:t>
      </w:r>
      <w:r w:rsidR="009E6FDC">
        <w:rPr>
          <w:sz w:val="20"/>
          <w:szCs w:val="20"/>
        </w:rPr>
        <w:t>,</w:t>
      </w:r>
      <w:r w:rsidR="0063379D">
        <w:rPr>
          <w:sz w:val="20"/>
          <w:szCs w:val="20"/>
        </w:rPr>
        <w:t xml:space="preserve"> chairs the meeting</w:t>
      </w:r>
      <w:r w:rsidR="00007543">
        <w:rPr>
          <w:sz w:val="20"/>
          <w:szCs w:val="20"/>
        </w:rPr>
        <w:t>,</w:t>
      </w:r>
      <w:r w:rsidR="0063379D">
        <w:rPr>
          <w:sz w:val="20"/>
          <w:szCs w:val="20"/>
        </w:rPr>
        <w:t xml:space="preserve"> and </w:t>
      </w:r>
      <w:r w:rsidR="008C5F00">
        <w:rPr>
          <w:sz w:val="20"/>
          <w:szCs w:val="20"/>
        </w:rPr>
        <w:t xml:space="preserve">with </w:t>
      </w:r>
      <w:r w:rsidR="0063379D">
        <w:rPr>
          <w:sz w:val="20"/>
          <w:szCs w:val="20"/>
        </w:rPr>
        <w:t xml:space="preserve">the BDA </w:t>
      </w:r>
      <w:r w:rsidR="008C5F00">
        <w:rPr>
          <w:sz w:val="20"/>
          <w:szCs w:val="20"/>
        </w:rPr>
        <w:t>SPOC</w:t>
      </w:r>
      <w:r w:rsidR="0063379D">
        <w:rPr>
          <w:sz w:val="20"/>
          <w:szCs w:val="20"/>
        </w:rPr>
        <w:t xml:space="preserve"> will write up the key issues </w:t>
      </w:r>
      <w:r w:rsidR="009E6FDC">
        <w:rPr>
          <w:sz w:val="20"/>
          <w:szCs w:val="20"/>
        </w:rPr>
        <w:t xml:space="preserve">and options </w:t>
      </w:r>
      <w:r w:rsidR="003677B1">
        <w:rPr>
          <w:sz w:val="20"/>
          <w:szCs w:val="20"/>
        </w:rPr>
        <w:t>and</w:t>
      </w:r>
      <w:r w:rsidR="009E6FDC">
        <w:rPr>
          <w:sz w:val="20"/>
          <w:szCs w:val="20"/>
        </w:rPr>
        <w:t xml:space="preserve"> a plan of action. Any significant issues may be raised to the DATA group</w:t>
      </w:r>
      <w:r w:rsidR="00E750A4">
        <w:rPr>
          <w:sz w:val="20"/>
          <w:szCs w:val="20"/>
        </w:rPr>
        <w:t xml:space="preserve"> if they cannot be resolved with the APDC group</w:t>
      </w:r>
      <w:r w:rsidR="009E6FDC">
        <w:rPr>
          <w:sz w:val="20"/>
          <w:szCs w:val="20"/>
        </w:rPr>
        <w:t>.</w:t>
      </w:r>
    </w:p>
    <w:p w:rsidR="00E7586D" w:rsidRPr="00E7586D" w:rsidRDefault="0063379D" w:rsidP="0063379D">
      <w:pPr>
        <w:tabs>
          <w:tab w:val="left" w:pos="1991"/>
        </w:tabs>
        <w:spacing w:after="0" w:line="240" w:lineRule="auto"/>
        <w:rPr>
          <w:sz w:val="20"/>
          <w:szCs w:val="20"/>
        </w:rPr>
      </w:pPr>
      <w:r>
        <w:rPr>
          <w:sz w:val="20"/>
          <w:szCs w:val="20"/>
        </w:rPr>
        <w:tab/>
      </w:r>
    </w:p>
    <w:p w:rsidR="00E7586D" w:rsidRDefault="00E7586D" w:rsidP="003B2547">
      <w:pPr>
        <w:spacing w:after="0" w:line="240" w:lineRule="auto"/>
        <w:rPr>
          <w:b/>
          <w:i/>
          <w:sz w:val="20"/>
          <w:szCs w:val="20"/>
        </w:rPr>
      </w:pPr>
      <w:r w:rsidRPr="00E7586D">
        <w:rPr>
          <w:b/>
          <w:i/>
          <w:sz w:val="20"/>
          <w:szCs w:val="20"/>
        </w:rPr>
        <w:t>Members:</w:t>
      </w:r>
    </w:p>
    <w:p w:rsidR="00A22AAD" w:rsidRPr="00A22AAD" w:rsidRDefault="002831F6" w:rsidP="003B2547">
      <w:pPr>
        <w:spacing w:after="0" w:line="240" w:lineRule="auto"/>
        <w:rPr>
          <w:i/>
          <w:sz w:val="20"/>
          <w:szCs w:val="20"/>
        </w:rPr>
      </w:pPr>
      <w:r>
        <w:rPr>
          <w:i/>
          <w:sz w:val="20"/>
          <w:szCs w:val="20"/>
        </w:rPr>
        <w:t>There will be representatives across the projects, with focus only on Architecture, Product and Design, including</w:t>
      </w:r>
      <w:r w:rsidR="00A22AAD">
        <w:rPr>
          <w:i/>
          <w:sz w:val="20"/>
          <w:szCs w:val="20"/>
        </w:rPr>
        <w:t>:</w:t>
      </w:r>
    </w:p>
    <w:p w:rsidR="00A22AAD" w:rsidRPr="00A22AAD" w:rsidRDefault="00A22AAD" w:rsidP="00A22AAD">
      <w:pPr>
        <w:pStyle w:val="ListParagraph"/>
        <w:numPr>
          <w:ilvl w:val="0"/>
          <w:numId w:val="1"/>
        </w:numPr>
        <w:spacing w:after="0" w:line="240" w:lineRule="auto"/>
        <w:rPr>
          <w:sz w:val="20"/>
          <w:szCs w:val="20"/>
        </w:rPr>
      </w:pPr>
      <w:r>
        <w:rPr>
          <w:sz w:val="20"/>
          <w:szCs w:val="20"/>
        </w:rPr>
        <w:t>Business Design Authority</w:t>
      </w:r>
      <w:r w:rsidR="007D7CBB">
        <w:rPr>
          <w:sz w:val="20"/>
          <w:szCs w:val="20"/>
        </w:rPr>
        <w:t xml:space="preserve"> single point of contact ( BDA SPOC)</w:t>
      </w:r>
      <w:r>
        <w:rPr>
          <w:sz w:val="20"/>
          <w:szCs w:val="20"/>
        </w:rPr>
        <w:t xml:space="preserve"> for each project</w:t>
      </w:r>
    </w:p>
    <w:p w:rsidR="00A22AAD" w:rsidRPr="00A22AAD" w:rsidRDefault="00A22AAD" w:rsidP="00A22AAD">
      <w:pPr>
        <w:pStyle w:val="ListParagraph"/>
        <w:numPr>
          <w:ilvl w:val="0"/>
          <w:numId w:val="1"/>
        </w:numPr>
        <w:spacing w:after="0" w:line="240" w:lineRule="auto"/>
        <w:rPr>
          <w:sz w:val="20"/>
          <w:szCs w:val="20"/>
        </w:rPr>
      </w:pPr>
      <w:r w:rsidRPr="00A22AAD">
        <w:rPr>
          <w:sz w:val="20"/>
          <w:szCs w:val="20"/>
        </w:rPr>
        <w:t>Technical Architects</w:t>
      </w:r>
      <w:r>
        <w:rPr>
          <w:sz w:val="20"/>
          <w:szCs w:val="20"/>
        </w:rPr>
        <w:t xml:space="preserve"> and Technical</w:t>
      </w:r>
      <w:r w:rsidR="007D7CBB">
        <w:rPr>
          <w:sz w:val="20"/>
          <w:szCs w:val="20"/>
        </w:rPr>
        <w:t xml:space="preserve"> Analysts</w:t>
      </w:r>
    </w:p>
    <w:p w:rsidR="00A22AAD" w:rsidRPr="00A22AAD" w:rsidRDefault="00A22AAD" w:rsidP="00A22AAD">
      <w:pPr>
        <w:pStyle w:val="ListParagraph"/>
        <w:numPr>
          <w:ilvl w:val="0"/>
          <w:numId w:val="1"/>
        </w:numPr>
        <w:spacing w:after="0" w:line="240" w:lineRule="auto"/>
        <w:rPr>
          <w:sz w:val="20"/>
          <w:szCs w:val="20"/>
        </w:rPr>
      </w:pPr>
      <w:r w:rsidRPr="00A22AAD">
        <w:rPr>
          <w:sz w:val="20"/>
          <w:szCs w:val="20"/>
        </w:rPr>
        <w:t>Product Managers</w:t>
      </w:r>
    </w:p>
    <w:p w:rsidR="00A22AAD" w:rsidRPr="00A22AAD" w:rsidRDefault="00A22AAD" w:rsidP="00A22AAD">
      <w:pPr>
        <w:pStyle w:val="ListParagraph"/>
        <w:numPr>
          <w:ilvl w:val="0"/>
          <w:numId w:val="1"/>
        </w:numPr>
        <w:spacing w:after="0" w:line="240" w:lineRule="auto"/>
        <w:rPr>
          <w:sz w:val="20"/>
          <w:szCs w:val="20"/>
        </w:rPr>
      </w:pPr>
      <w:r w:rsidRPr="00A22AAD">
        <w:rPr>
          <w:sz w:val="20"/>
          <w:szCs w:val="20"/>
        </w:rPr>
        <w:t>Business Analysts</w:t>
      </w:r>
    </w:p>
    <w:p w:rsidR="007D7CBB" w:rsidRPr="007D7CBB" w:rsidRDefault="00A22AAD" w:rsidP="00A22AAD">
      <w:pPr>
        <w:pStyle w:val="ListParagraph"/>
        <w:numPr>
          <w:ilvl w:val="0"/>
          <w:numId w:val="1"/>
        </w:numPr>
        <w:spacing w:after="0" w:line="240" w:lineRule="auto"/>
        <w:rPr>
          <w:sz w:val="20"/>
          <w:szCs w:val="20"/>
        </w:rPr>
      </w:pPr>
      <w:r w:rsidRPr="00A22AAD">
        <w:rPr>
          <w:sz w:val="20"/>
          <w:szCs w:val="20"/>
        </w:rPr>
        <w:t>Representatives from other Home Office departments who will be part of the overall transformation landscape</w:t>
      </w:r>
    </w:p>
    <w:p w:rsidR="00A22AAD" w:rsidRDefault="009E6FDC" w:rsidP="00A22AAD">
      <w:r w:rsidRPr="00C31B19">
        <w:rPr>
          <w:i/>
          <w:sz w:val="20"/>
          <w:szCs w:val="20"/>
        </w:rPr>
        <w:lastRenderedPageBreak/>
        <w:t xml:space="preserve"> </w:t>
      </w:r>
      <w:r w:rsidR="00C31B19" w:rsidRPr="00C31B19">
        <w:rPr>
          <w:i/>
          <w:sz w:val="20"/>
          <w:szCs w:val="20"/>
        </w:rPr>
        <w:t xml:space="preserve">(Note: </w:t>
      </w:r>
      <w:r w:rsidR="00A22AAD" w:rsidRPr="00A22AAD">
        <w:rPr>
          <w:i/>
          <w:sz w:val="20"/>
          <w:szCs w:val="20"/>
        </w:rPr>
        <w:t>This forum does not replace the role of the BDA SPOCs who will continue to define the Architetcure, ensuring that the projects align with this and are aware of the wider impacts and strategic fit</w:t>
      </w:r>
      <w:r w:rsidR="00A22AAD">
        <w:rPr>
          <w:i/>
          <w:sz w:val="20"/>
          <w:szCs w:val="20"/>
        </w:rPr>
        <w:t>)</w:t>
      </w:r>
      <w:r w:rsidR="00A22AAD" w:rsidRPr="00A22AAD">
        <w:rPr>
          <w:i/>
          <w:sz w:val="20"/>
          <w:szCs w:val="20"/>
        </w:rPr>
        <w:t>.</w:t>
      </w:r>
    </w:p>
    <w:p w:rsidR="00E7586D" w:rsidRDefault="00E7586D" w:rsidP="003B2547">
      <w:pPr>
        <w:spacing w:after="0" w:line="240" w:lineRule="auto"/>
        <w:rPr>
          <w:b/>
        </w:rPr>
      </w:pPr>
      <w:r w:rsidRPr="00A20CCC">
        <w:rPr>
          <w:b/>
        </w:rPr>
        <w:t xml:space="preserve">How </w:t>
      </w:r>
      <w:r w:rsidR="002831F6">
        <w:rPr>
          <w:b/>
        </w:rPr>
        <w:t>agenda items a</w:t>
      </w:r>
      <w:r w:rsidRPr="00A20CCC">
        <w:rPr>
          <w:b/>
        </w:rPr>
        <w:t xml:space="preserve">re </w:t>
      </w:r>
      <w:r w:rsidR="001504BA" w:rsidRPr="00A20CCC">
        <w:rPr>
          <w:b/>
        </w:rPr>
        <w:t>brought</w:t>
      </w:r>
      <w:r w:rsidRPr="00A20CCC">
        <w:rPr>
          <w:b/>
        </w:rPr>
        <w:t xml:space="preserve"> to </w:t>
      </w:r>
      <w:r w:rsidR="0063379D">
        <w:rPr>
          <w:b/>
        </w:rPr>
        <w:t>Product, Architecture and Design</w:t>
      </w:r>
      <w:r w:rsidR="00747DC1">
        <w:rPr>
          <w:b/>
        </w:rPr>
        <w:t xml:space="preserve"> – Principles:</w:t>
      </w:r>
    </w:p>
    <w:p w:rsidR="00E750A4" w:rsidRDefault="00E750A4" w:rsidP="00FF46B1">
      <w:pPr>
        <w:spacing w:after="0" w:line="240" w:lineRule="auto"/>
        <w:rPr>
          <w:sz w:val="20"/>
          <w:szCs w:val="20"/>
        </w:rPr>
      </w:pPr>
    </w:p>
    <w:p w:rsidR="00E750A4" w:rsidRDefault="00E750A4" w:rsidP="00FF46B1">
      <w:pPr>
        <w:spacing w:after="0" w:line="240" w:lineRule="auto"/>
        <w:rPr>
          <w:sz w:val="20"/>
          <w:szCs w:val="20"/>
        </w:rPr>
      </w:pPr>
      <w:r>
        <w:rPr>
          <w:sz w:val="20"/>
          <w:szCs w:val="20"/>
        </w:rPr>
        <w:t xml:space="preserve">Typical agenda items covered will be things which are of Architecture significance </w:t>
      </w:r>
      <w:proofErr w:type="spellStart"/>
      <w:r>
        <w:rPr>
          <w:sz w:val="20"/>
          <w:szCs w:val="20"/>
        </w:rPr>
        <w:t>eg</w:t>
      </w:r>
      <w:proofErr w:type="spellEnd"/>
      <w:r>
        <w:rPr>
          <w:sz w:val="20"/>
          <w:szCs w:val="20"/>
        </w:rPr>
        <w:t>:</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Technology choices that have an impact on the architecture, examples of which are: </w:t>
      </w:r>
    </w:p>
    <w:p w:rsidR="00E750A4" w:rsidRDefault="00E750A4" w:rsidP="00E750A4">
      <w:pPr>
        <w:numPr>
          <w:ilvl w:val="1"/>
          <w:numId w:val="9"/>
        </w:numPr>
        <w:shd w:val="clear" w:color="auto" w:fill="FFFFFF"/>
        <w:spacing w:before="100" w:beforeAutospacing="1" w:after="100" w:afterAutospacing="1" w:line="240" w:lineRule="auto"/>
        <w:rPr>
          <w:rFonts w:cs="Arial"/>
          <w:color w:val="333333"/>
          <w:sz w:val="21"/>
          <w:szCs w:val="21"/>
          <w:lang w:eastAsia="en-GB"/>
        </w:rPr>
      </w:pPr>
      <w:r>
        <w:rPr>
          <w:rFonts w:cs="Arial"/>
          <w:color w:val="333333"/>
          <w:sz w:val="21"/>
          <w:szCs w:val="21"/>
          <w:lang w:eastAsia="en-GB"/>
        </w:rPr>
        <w:t>Workflow/Activity/BPM management tool choice</w:t>
      </w:r>
    </w:p>
    <w:p w:rsidR="00E750A4" w:rsidRDefault="00E750A4" w:rsidP="00E750A4">
      <w:pPr>
        <w:numPr>
          <w:ilvl w:val="1"/>
          <w:numId w:val="9"/>
        </w:numPr>
        <w:shd w:val="clear" w:color="auto" w:fill="FFFFFF"/>
        <w:spacing w:before="100" w:beforeAutospacing="1" w:after="100" w:afterAutospacing="1" w:line="240" w:lineRule="auto"/>
        <w:rPr>
          <w:rFonts w:cs="Arial"/>
          <w:color w:val="333333"/>
          <w:sz w:val="21"/>
          <w:szCs w:val="21"/>
          <w:lang w:eastAsia="en-GB"/>
        </w:rPr>
      </w:pPr>
      <w:r>
        <w:rPr>
          <w:rFonts w:cs="Arial"/>
          <w:color w:val="333333"/>
          <w:sz w:val="21"/>
          <w:szCs w:val="21"/>
          <w:lang w:eastAsia="en-GB"/>
        </w:rPr>
        <w:t>Policy/Decision making tool choice</w:t>
      </w:r>
    </w:p>
    <w:p w:rsidR="00E750A4" w:rsidRDefault="00E750A4" w:rsidP="00E750A4">
      <w:pPr>
        <w:numPr>
          <w:ilvl w:val="1"/>
          <w:numId w:val="9"/>
        </w:numPr>
        <w:shd w:val="clear" w:color="auto" w:fill="FFFFFF"/>
        <w:spacing w:before="100" w:beforeAutospacing="1" w:after="240" w:line="240" w:lineRule="auto"/>
        <w:rPr>
          <w:rFonts w:cs="Arial"/>
          <w:color w:val="333333"/>
          <w:sz w:val="21"/>
          <w:szCs w:val="21"/>
          <w:lang w:eastAsia="en-GB"/>
        </w:rPr>
      </w:pPr>
      <w:r>
        <w:rPr>
          <w:rFonts w:cs="Arial"/>
          <w:color w:val="333333"/>
          <w:sz w:val="21"/>
          <w:szCs w:val="21"/>
          <w:lang w:eastAsia="en-GB"/>
        </w:rPr>
        <w:t>UI framework choice</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Solutions impacting other projects or teams</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Major deviations from the defined architecture, which e.g.:</w:t>
      </w:r>
    </w:p>
    <w:p w:rsidR="00E750A4" w:rsidRDefault="00E750A4" w:rsidP="00E750A4">
      <w:pPr>
        <w:numPr>
          <w:ilvl w:val="1"/>
          <w:numId w:val="9"/>
        </w:numPr>
        <w:shd w:val="clear" w:color="auto" w:fill="FFFFFF"/>
        <w:spacing w:before="100" w:beforeAutospacing="1" w:after="100" w:afterAutospacing="1" w:line="240" w:lineRule="auto"/>
        <w:rPr>
          <w:rFonts w:cs="Arial"/>
          <w:color w:val="333333"/>
          <w:sz w:val="21"/>
          <w:szCs w:val="21"/>
          <w:lang w:eastAsia="en-GB"/>
        </w:rPr>
      </w:pPr>
      <w:r>
        <w:rPr>
          <w:rFonts w:cs="Arial"/>
          <w:color w:val="333333"/>
          <w:sz w:val="21"/>
          <w:szCs w:val="21"/>
          <w:lang w:eastAsia="en-GB"/>
        </w:rPr>
        <w:t xml:space="preserve">Changes the logical architecture </w:t>
      </w:r>
    </w:p>
    <w:p w:rsidR="00E750A4" w:rsidRPr="00E750A4" w:rsidRDefault="00E750A4" w:rsidP="00E750A4">
      <w:pPr>
        <w:numPr>
          <w:ilvl w:val="1"/>
          <w:numId w:val="9"/>
        </w:numPr>
        <w:shd w:val="clear" w:color="auto" w:fill="FFFFFF"/>
        <w:spacing w:before="100" w:beforeAutospacing="1" w:after="100" w:afterAutospacing="1" w:line="240" w:lineRule="auto"/>
        <w:rPr>
          <w:rFonts w:cs="Arial"/>
          <w:color w:val="333333"/>
          <w:sz w:val="21"/>
          <w:szCs w:val="21"/>
          <w:lang w:eastAsia="en-GB"/>
        </w:rPr>
      </w:pPr>
      <w:r>
        <w:rPr>
          <w:rFonts w:cs="Arial"/>
          <w:color w:val="333333"/>
          <w:sz w:val="21"/>
          <w:szCs w:val="21"/>
          <w:lang w:eastAsia="en-GB"/>
        </w:rPr>
        <w:t>Changes the strategic view of services and processes</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Any major integration decisions / options</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Solutions addressing key non-functional requirements, for example:</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How we are designing for Availability, Scalability, Performance</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Solutions impacting Data Integrity / Consistency</w:t>
      </w:r>
    </w:p>
    <w:p w:rsidR="00E750A4" w:rsidRPr="00E750A4" w:rsidRDefault="00E750A4" w:rsidP="00E750A4">
      <w:pPr>
        <w:pStyle w:val="ListParagraph"/>
        <w:numPr>
          <w:ilvl w:val="0"/>
          <w:numId w:val="9"/>
        </w:numPr>
        <w:spacing w:after="0" w:line="240" w:lineRule="auto"/>
        <w:rPr>
          <w:sz w:val="20"/>
          <w:szCs w:val="20"/>
        </w:rPr>
      </w:pPr>
      <w:r w:rsidRPr="00E750A4">
        <w:rPr>
          <w:sz w:val="20"/>
          <w:szCs w:val="20"/>
        </w:rPr>
        <w:t>Frameworks attempting to provide Extensibility or Re-Usability</w:t>
      </w:r>
    </w:p>
    <w:p w:rsidR="00E750A4" w:rsidRDefault="00E750A4" w:rsidP="00FF46B1">
      <w:pPr>
        <w:spacing w:after="0" w:line="240" w:lineRule="auto"/>
        <w:rPr>
          <w:sz w:val="20"/>
          <w:szCs w:val="20"/>
        </w:rPr>
      </w:pPr>
    </w:p>
    <w:p w:rsidR="00FF46B1" w:rsidRPr="00FF46B1" w:rsidRDefault="002831F6" w:rsidP="00FF46B1">
      <w:pPr>
        <w:spacing w:after="0" w:line="240" w:lineRule="auto"/>
        <w:rPr>
          <w:sz w:val="20"/>
          <w:szCs w:val="20"/>
        </w:rPr>
      </w:pPr>
      <w:r>
        <w:rPr>
          <w:sz w:val="20"/>
          <w:szCs w:val="20"/>
        </w:rPr>
        <w:t xml:space="preserve">The group will work out a rota of agenda items to cover: </w:t>
      </w:r>
    </w:p>
    <w:p w:rsidR="001504BA" w:rsidRDefault="002831F6" w:rsidP="00747DC1">
      <w:pPr>
        <w:pStyle w:val="ListParagraph"/>
        <w:numPr>
          <w:ilvl w:val="0"/>
          <w:numId w:val="2"/>
        </w:numPr>
        <w:spacing w:after="0" w:line="240" w:lineRule="auto"/>
        <w:rPr>
          <w:sz w:val="20"/>
          <w:szCs w:val="20"/>
        </w:rPr>
      </w:pPr>
      <w:r w:rsidRPr="001504BA">
        <w:rPr>
          <w:sz w:val="20"/>
          <w:szCs w:val="20"/>
        </w:rPr>
        <w:t>Initial meetings will focus on getting everyone on the same baseline position on</w:t>
      </w:r>
      <w:r w:rsidR="001504BA" w:rsidRPr="001504BA">
        <w:rPr>
          <w:sz w:val="20"/>
          <w:szCs w:val="20"/>
        </w:rPr>
        <w:t xml:space="preserve">, architecture (across all domains), products </w:t>
      </w:r>
      <w:r w:rsidRPr="001504BA">
        <w:rPr>
          <w:sz w:val="20"/>
          <w:szCs w:val="20"/>
        </w:rPr>
        <w:t>and back log</w:t>
      </w:r>
      <w:r w:rsidR="001504BA" w:rsidRPr="001504BA">
        <w:rPr>
          <w:sz w:val="20"/>
          <w:szCs w:val="20"/>
        </w:rPr>
        <w:t xml:space="preserve"> for each project</w:t>
      </w:r>
      <w:r w:rsidR="001504BA">
        <w:rPr>
          <w:sz w:val="20"/>
          <w:szCs w:val="20"/>
        </w:rPr>
        <w:t>.</w:t>
      </w:r>
    </w:p>
    <w:p w:rsidR="002831F6" w:rsidRDefault="002831F6" w:rsidP="00747DC1">
      <w:pPr>
        <w:pStyle w:val="ListParagraph"/>
        <w:numPr>
          <w:ilvl w:val="0"/>
          <w:numId w:val="2"/>
        </w:numPr>
        <w:spacing w:after="0" w:line="240" w:lineRule="auto"/>
        <w:rPr>
          <w:sz w:val="20"/>
          <w:szCs w:val="20"/>
        </w:rPr>
      </w:pPr>
      <w:r w:rsidRPr="001504BA">
        <w:rPr>
          <w:sz w:val="20"/>
          <w:szCs w:val="20"/>
        </w:rPr>
        <w:t xml:space="preserve">Subsequent sessions will focus on specific themes which may be of interest or current areas of work </w:t>
      </w:r>
      <w:r w:rsidR="001504BA">
        <w:rPr>
          <w:sz w:val="20"/>
          <w:szCs w:val="20"/>
        </w:rPr>
        <w:t>which the group members identify as being of interest</w:t>
      </w:r>
    </w:p>
    <w:p w:rsidR="00FD1434" w:rsidRDefault="00007543" w:rsidP="00747DC1">
      <w:pPr>
        <w:pStyle w:val="ListParagraph"/>
        <w:numPr>
          <w:ilvl w:val="0"/>
          <w:numId w:val="2"/>
        </w:numPr>
        <w:spacing w:after="0" w:line="240" w:lineRule="auto"/>
        <w:rPr>
          <w:sz w:val="20"/>
          <w:szCs w:val="20"/>
        </w:rPr>
      </w:pPr>
      <w:r>
        <w:rPr>
          <w:sz w:val="20"/>
          <w:szCs w:val="20"/>
        </w:rPr>
        <w:t xml:space="preserve">In the </w:t>
      </w:r>
      <w:r w:rsidR="003677B1">
        <w:rPr>
          <w:sz w:val="20"/>
          <w:szCs w:val="20"/>
        </w:rPr>
        <w:t xml:space="preserve">longer term, </w:t>
      </w:r>
      <w:r w:rsidR="00FD1434">
        <w:rPr>
          <w:sz w:val="20"/>
          <w:szCs w:val="20"/>
        </w:rPr>
        <w:t>as these working practices are established, the</w:t>
      </w:r>
      <w:r>
        <w:rPr>
          <w:sz w:val="20"/>
          <w:szCs w:val="20"/>
        </w:rPr>
        <w:t xml:space="preserve"> forum will focus on</w:t>
      </w:r>
      <w:r w:rsidR="00FD1434">
        <w:rPr>
          <w:sz w:val="20"/>
          <w:szCs w:val="20"/>
        </w:rPr>
        <w:t>:</w:t>
      </w:r>
    </w:p>
    <w:p w:rsidR="00FD1434" w:rsidRDefault="00FD1434" w:rsidP="00FD1434">
      <w:pPr>
        <w:spacing w:after="0" w:line="240" w:lineRule="auto"/>
        <w:ind w:left="720"/>
        <w:rPr>
          <w:sz w:val="20"/>
          <w:szCs w:val="20"/>
        </w:rPr>
      </w:pPr>
      <w:r w:rsidRPr="00FD1434">
        <w:rPr>
          <w:sz w:val="20"/>
          <w:szCs w:val="20"/>
        </w:rPr>
        <w:t>-</w:t>
      </w:r>
      <w:r w:rsidR="00007543" w:rsidRPr="00FD1434">
        <w:rPr>
          <w:sz w:val="20"/>
          <w:szCs w:val="20"/>
        </w:rPr>
        <w:t xml:space="preserve"> </w:t>
      </w:r>
      <w:r w:rsidR="00E750A4" w:rsidRPr="00FD1434">
        <w:rPr>
          <w:sz w:val="20"/>
          <w:szCs w:val="20"/>
        </w:rPr>
        <w:t>Strategic</w:t>
      </w:r>
      <w:r w:rsidR="003677B1" w:rsidRPr="00FD1434">
        <w:rPr>
          <w:sz w:val="20"/>
          <w:szCs w:val="20"/>
        </w:rPr>
        <w:t xml:space="preserve"> roadmap </w:t>
      </w:r>
      <w:r w:rsidRPr="00FD1434">
        <w:rPr>
          <w:sz w:val="20"/>
          <w:szCs w:val="20"/>
        </w:rPr>
        <w:t xml:space="preserve">and architectures </w:t>
      </w:r>
      <w:r w:rsidR="003677B1" w:rsidRPr="00FD1434">
        <w:rPr>
          <w:sz w:val="20"/>
          <w:szCs w:val="20"/>
        </w:rPr>
        <w:t xml:space="preserve">to ensure </w:t>
      </w:r>
      <w:r w:rsidRPr="00FD1434">
        <w:rPr>
          <w:sz w:val="20"/>
          <w:szCs w:val="20"/>
        </w:rPr>
        <w:t xml:space="preserve">project </w:t>
      </w:r>
      <w:r>
        <w:rPr>
          <w:sz w:val="20"/>
          <w:szCs w:val="20"/>
        </w:rPr>
        <w:t>alignment</w:t>
      </w:r>
    </w:p>
    <w:p w:rsidR="00FD1434" w:rsidRDefault="00FD1434" w:rsidP="00FD1434">
      <w:pPr>
        <w:spacing w:after="0" w:line="240" w:lineRule="auto"/>
        <w:ind w:left="720"/>
        <w:rPr>
          <w:sz w:val="20"/>
          <w:szCs w:val="20"/>
        </w:rPr>
      </w:pPr>
      <w:r>
        <w:rPr>
          <w:sz w:val="20"/>
          <w:szCs w:val="20"/>
        </w:rPr>
        <w:t xml:space="preserve">- </w:t>
      </w:r>
      <w:r w:rsidR="00E750A4">
        <w:rPr>
          <w:sz w:val="20"/>
          <w:szCs w:val="20"/>
        </w:rPr>
        <w:t>P</w:t>
      </w:r>
      <w:r w:rsidRPr="00FD1434">
        <w:rPr>
          <w:sz w:val="20"/>
          <w:szCs w:val="20"/>
        </w:rPr>
        <w:t>otential deviatio</w:t>
      </w:r>
      <w:r>
        <w:rPr>
          <w:sz w:val="20"/>
          <w:szCs w:val="20"/>
        </w:rPr>
        <w:t>ns to the target architecture</w:t>
      </w:r>
    </w:p>
    <w:p w:rsidR="00007543" w:rsidRPr="00FD1434" w:rsidRDefault="00FD1434" w:rsidP="00FD1434">
      <w:pPr>
        <w:spacing w:after="0" w:line="240" w:lineRule="auto"/>
        <w:ind w:left="720"/>
        <w:rPr>
          <w:sz w:val="20"/>
          <w:szCs w:val="20"/>
        </w:rPr>
      </w:pPr>
      <w:r>
        <w:rPr>
          <w:sz w:val="20"/>
          <w:szCs w:val="20"/>
        </w:rPr>
        <w:t xml:space="preserve">- </w:t>
      </w:r>
      <w:r w:rsidR="00E750A4">
        <w:rPr>
          <w:sz w:val="20"/>
          <w:szCs w:val="20"/>
        </w:rPr>
        <w:t>C</w:t>
      </w:r>
      <w:r w:rsidR="00007543" w:rsidRPr="00FD1434">
        <w:rPr>
          <w:sz w:val="20"/>
          <w:szCs w:val="20"/>
        </w:rPr>
        <w:t>ross project integratio</w:t>
      </w:r>
      <w:r w:rsidRPr="00FD1434">
        <w:rPr>
          <w:sz w:val="20"/>
          <w:szCs w:val="20"/>
        </w:rPr>
        <w:t>n issues</w:t>
      </w:r>
    </w:p>
    <w:p w:rsidR="00E7586D" w:rsidRPr="001504BA" w:rsidRDefault="00E7586D" w:rsidP="003B2547">
      <w:pPr>
        <w:spacing w:after="0" w:line="240" w:lineRule="auto"/>
        <w:rPr>
          <w:sz w:val="16"/>
          <w:szCs w:val="16"/>
        </w:rPr>
      </w:pPr>
    </w:p>
    <w:p w:rsidR="003B2547" w:rsidRPr="00A20CCC" w:rsidRDefault="003B2547" w:rsidP="003B2547">
      <w:pPr>
        <w:spacing w:after="0" w:line="240" w:lineRule="auto"/>
        <w:rPr>
          <w:b/>
        </w:rPr>
      </w:pPr>
      <w:r w:rsidRPr="00A20CCC">
        <w:rPr>
          <w:b/>
        </w:rPr>
        <w:t>Meeting Frequency:</w:t>
      </w:r>
    </w:p>
    <w:p w:rsidR="00A22AAD" w:rsidRPr="00A22AAD" w:rsidRDefault="00A22AAD" w:rsidP="00A22AAD">
      <w:pPr>
        <w:pStyle w:val="ListParagraph"/>
        <w:numPr>
          <w:ilvl w:val="0"/>
          <w:numId w:val="2"/>
        </w:numPr>
        <w:spacing w:after="0" w:line="240" w:lineRule="auto"/>
        <w:rPr>
          <w:sz w:val="20"/>
          <w:szCs w:val="20"/>
        </w:rPr>
      </w:pPr>
      <w:r w:rsidRPr="00A22AAD">
        <w:rPr>
          <w:sz w:val="20"/>
          <w:szCs w:val="20"/>
        </w:rPr>
        <w:t xml:space="preserve">1 to 1.5 hours </w:t>
      </w:r>
      <w:r w:rsidR="001504BA" w:rsidRPr="00A22AAD">
        <w:rPr>
          <w:sz w:val="20"/>
          <w:szCs w:val="20"/>
        </w:rPr>
        <w:t>monthly</w:t>
      </w:r>
      <w:r w:rsidRPr="00A22AAD">
        <w:rPr>
          <w:sz w:val="20"/>
          <w:szCs w:val="20"/>
        </w:rPr>
        <w:t>.</w:t>
      </w:r>
    </w:p>
    <w:p w:rsidR="003B2547" w:rsidRDefault="00A22AAD" w:rsidP="003B2547">
      <w:pPr>
        <w:pStyle w:val="ListParagraph"/>
        <w:numPr>
          <w:ilvl w:val="0"/>
          <w:numId w:val="2"/>
        </w:numPr>
        <w:spacing w:after="0" w:line="240" w:lineRule="auto"/>
        <w:rPr>
          <w:sz w:val="20"/>
          <w:szCs w:val="20"/>
        </w:rPr>
      </w:pPr>
      <w:r w:rsidRPr="00A22AAD">
        <w:rPr>
          <w:sz w:val="20"/>
          <w:szCs w:val="20"/>
        </w:rPr>
        <w:t xml:space="preserve">Regular rotation </w:t>
      </w:r>
      <w:r w:rsidR="002831F6">
        <w:rPr>
          <w:sz w:val="20"/>
          <w:szCs w:val="20"/>
        </w:rPr>
        <w:t>across the</w:t>
      </w:r>
      <w:r w:rsidRPr="00A22AAD">
        <w:rPr>
          <w:sz w:val="20"/>
          <w:szCs w:val="20"/>
        </w:rPr>
        <w:t xml:space="preserve"> projects to present their solutions and </w:t>
      </w:r>
      <w:r>
        <w:rPr>
          <w:sz w:val="20"/>
          <w:szCs w:val="20"/>
        </w:rPr>
        <w:t>present specific</w:t>
      </w:r>
      <w:r w:rsidRPr="00A22AAD">
        <w:rPr>
          <w:sz w:val="20"/>
          <w:szCs w:val="20"/>
        </w:rPr>
        <w:t xml:space="preserve"> focus areas for discussion</w:t>
      </w:r>
    </w:p>
    <w:p w:rsidR="007D7CBB" w:rsidRDefault="007D7CBB" w:rsidP="007D7CBB">
      <w:pPr>
        <w:pStyle w:val="ListParagraph"/>
        <w:spacing w:after="0" w:line="240" w:lineRule="auto"/>
        <w:ind w:left="360"/>
        <w:rPr>
          <w:sz w:val="20"/>
          <w:szCs w:val="20"/>
        </w:rPr>
      </w:pPr>
    </w:p>
    <w:p w:rsidR="007D7CBB" w:rsidRPr="007D7CBB" w:rsidRDefault="007D7CBB" w:rsidP="007D7CBB">
      <w:pPr>
        <w:spacing w:after="0" w:line="240" w:lineRule="auto"/>
        <w:rPr>
          <w:b/>
        </w:rPr>
      </w:pPr>
      <w:r>
        <w:rPr>
          <w:b/>
        </w:rPr>
        <w:t>Secretariat</w:t>
      </w:r>
      <w:r w:rsidRPr="007D7CBB">
        <w:rPr>
          <w:b/>
        </w:rPr>
        <w:t>:</w:t>
      </w:r>
    </w:p>
    <w:p w:rsidR="007D7CBB" w:rsidRDefault="007D7CBB" w:rsidP="007D7CBB">
      <w:pPr>
        <w:spacing w:after="0" w:line="240" w:lineRule="auto"/>
        <w:rPr>
          <w:sz w:val="20"/>
          <w:szCs w:val="20"/>
        </w:rPr>
      </w:pPr>
      <w:r>
        <w:rPr>
          <w:sz w:val="20"/>
          <w:szCs w:val="20"/>
        </w:rPr>
        <w:t xml:space="preserve">This is an informal group, so there will be no formal minutes. However, support will be required to </w:t>
      </w:r>
      <w:r w:rsidR="003677B1">
        <w:rPr>
          <w:sz w:val="20"/>
          <w:szCs w:val="20"/>
        </w:rPr>
        <w:t xml:space="preserve">coordinate activities for this group, including: </w:t>
      </w:r>
      <w:r>
        <w:rPr>
          <w:sz w:val="20"/>
          <w:szCs w:val="20"/>
        </w:rPr>
        <w:t>set up meetings, invite attendees</w:t>
      </w:r>
      <w:r w:rsidR="00FD1434">
        <w:rPr>
          <w:sz w:val="20"/>
          <w:szCs w:val="20"/>
        </w:rPr>
        <w:t>,</w:t>
      </w:r>
      <w:r w:rsidR="003677B1">
        <w:rPr>
          <w:sz w:val="20"/>
          <w:szCs w:val="20"/>
        </w:rPr>
        <w:t xml:space="preserve"> </w:t>
      </w:r>
      <w:proofErr w:type="gramStart"/>
      <w:r w:rsidR="00FD1434">
        <w:rPr>
          <w:sz w:val="20"/>
          <w:szCs w:val="20"/>
        </w:rPr>
        <w:t>coordinate</w:t>
      </w:r>
      <w:proofErr w:type="gramEnd"/>
      <w:r w:rsidR="00FD1434">
        <w:rPr>
          <w:sz w:val="20"/>
          <w:szCs w:val="20"/>
        </w:rPr>
        <w:t xml:space="preserve"> the development of </w:t>
      </w:r>
      <w:r w:rsidR="003677B1">
        <w:rPr>
          <w:sz w:val="20"/>
          <w:szCs w:val="20"/>
        </w:rPr>
        <w:t>a forward look of agenda items</w:t>
      </w:r>
    </w:p>
    <w:p w:rsidR="007D7CBB" w:rsidRPr="00FF46B1" w:rsidRDefault="00FD1434" w:rsidP="00FD1434">
      <w:pPr>
        <w:tabs>
          <w:tab w:val="left" w:pos="5841"/>
        </w:tabs>
        <w:spacing w:after="0" w:line="240" w:lineRule="auto"/>
        <w:rPr>
          <w:sz w:val="20"/>
          <w:szCs w:val="20"/>
        </w:rPr>
      </w:pPr>
      <w:r>
        <w:rPr>
          <w:sz w:val="20"/>
          <w:szCs w:val="20"/>
        </w:rPr>
        <w:tab/>
      </w:r>
    </w:p>
    <w:p w:rsidR="007D7CBB" w:rsidRPr="002831F6" w:rsidRDefault="007D7CBB" w:rsidP="007D7CBB">
      <w:pPr>
        <w:pStyle w:val="ListParagraph"/>
        <w:spacing w:after="0" w:line="240" w:lineRule="auto"/>
        <w:ind w:left="360"/>
        <w:rPr>
          <w:sz w:val="20"/>
          <w:szCs w:val="20"/>
        </w:rPr>
      </w:pPr>
    </w:p>
    <w:sectPr w:rsidR="007D7CBB" w:rsidRPr="002831F6" w:rsidSect="00F4589D">
      <w:headerReference w:type="default" r:id="rId8"/>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47" w:rsidRDefault="003B2547" w:rsidP="003B2547">
      <w:pPr>
        <w:spacing w:after="0" w:line="240" w:lineRule="auto"/>
      </w:pPr>
      <w:r>
        <w:separator/>
      </w:r>
    </w:p>
  </w:endnote>
  <w:endnote w:type="continuationSeparator" w:id="0">
    <w:p w:rsidR="003B2547" w:rsidRDefault="003B2547" w:rsidP="003B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47" w:rsidRDefault="003B2547" w:rsidP="003B2547">
      <w:pPr>
        <w:spacing w:after="0" w:line="240" w:lineRule="auto"/>
      </w:pPr>
      <w:r>
        <w:separator/>
      </w:r>
    </w:p>
  </w:footnote>
  <w:footnote w:type="continuationSeparator" w:id="0">
    <w:p w:rsidR="003B2547" w:rsidRDefault="003B2547" w:rsidP="003B2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47" w:rsidRDefault="003908DF" w:rsidP="003B2547">
    <w:pPr>
      <w:pStyle w:val="Header"/>
      <w:jc w:val="center"/>
    </w:pPr>
    <w:r>
      <w:t>OFFICIAL</w:t>
    </w:r>
  </w:p>
  <w:p w:rsidR="003B2547" w:rsidRDefault="003B2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23D"/>
    <w:multiLevelType w:val="hybridMultilevel"/>
    <w:tmpl w:val="2392E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2E2287"/>
    <w:multiLevelType w:val="multilevel"/>
    <w:tmpl w:val="779626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2BF211E"/>
    <w:multiLevelType w:val="multilevel"/>
    <w:tmpl w:val="6B9A6D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31900F80"/>
    <w:multiLevelType w:val="multilevel"/>
    <w:tmpl w:val="BD702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5667FC5"/>
    <w:multiLevelType w:val="hybridMultilevel"/>
    <w:tmpl w:val="5D061C72"/>
    <w:lvl w:ilvl="0" w:tplc="C472BBD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8D02F4"/>
    <w:multiLevelType w:val="hybridMultilevel"/>
    <w:tmpl w:val="D5C8D70A"/>
    <w:lvl w:ilvl="0" w:tplc="C472BBD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F0571CC"/>
    <w:multiLevelType w:val="hybridMultilevel"/>
    <w:tmpl w:val="EF683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FF2180"/>
    <w:multiLevelType w:val="hybridMultilevel"/>
    <w:tmpl w:val="A38A8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 w:ilvl="0">
        <w:start w:val="1"/>
        <w:numFmt w:val="bullet"/>
        <w:lvlText w:val=""/>
        <w:lvlJc w:val="left"/>
        <w:pPr>
          <w:tabs>
            <w:tab w:val="num" w:pos="1440"/>
          </w:tabs>
          <w:ind w:left="1440" w:hanging="360"/>
        </w:pPr>
        <w:rPr>
          <w:rFonts w:ascii="Symbol" w:hAnsi="Symbol" w:cs="Times New Roman" w:hint="default"/>
          <w:sz w:val="20"/>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47"/>
    <w:rsid w:val="00007543"/>
    <w:rsid w:val="000D5194"/>
    <w:rsid w:val="001504BA"/>
    <w:rsid w:val="00186400"/>
    <w:rsid w:val="002831F6"/>
    <w:rsid w:val="003677B1"/>
    <w:rsid w:val="003908DF"/>
    <w:rsid w:val="003B2547"/>
    <w:rsid w:val="005868B4"/>
    <w:rsid w:val="0063379D"/>
    <w:rsid w:val="00644F29"/>
    <w:rsid w:val="00747DC1"/>
    <w:rsid w:val="007853B7"/>
    <w:rsid w:val="007D7CBB"/>
    <w:rsid w:val="008C5F00"/>
    <w:rsid w:val="009E6FDC"/>
    <w:rsid w:val="00A20CCC"/>
    <w:rsid w:val="00A22AAD"/>
    <w:rsid w:val="00A43C12"/>
    <w:rsid w:val="00BA2292"/>
    <w:rsid w:val="00BD381D"/>
    <w:rsid w:val="00BF3127"/>
    <w:rsid w:val="00C1523A"/>
    <w:rsid w:val="00C25C34"/>
    <w:rsid w:val="00C31B19"/>
    <w:rsid w:val="00D02F66"/>
    <w:rsid w:val="00D763E6"/>
    <w:rsid w:val="00E70400"/>
    <w:rsid w:val="00E750A4"/>
    <w:rsid w:val="00E7586D"/>
    <w:rsid w:val="00EB585E"/>
    <w:rsid w:val="00F4589D"/>
    <w:rsid w:val="00FD1434"/>
    <w:rsid w:val="00FF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47"/>
  </w:style>
  <w:style w:type="paragraph" w:styleId="Footer">
    <w:name w:val="footer"/>
    <w:basedOn w:val="Normal"/>
    <w:link w:val="FooterChar"/>
    <w:uiPriority w:val="99"/>
    <w:unhideWhenUsed/>
    <w:rsid w:val="003B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47"/>
  </w:style>
  <w:style w:type="paragraph" w:styleId="BalloonText">
    <w:name w:val="Balloon Text"/>
    <w:basedOn w:val="Normal"/>
    <w:link w:val="BalloonTextChar"/>
    <w:uiPriority w:val="99"/>
    <w:semiHidden/>
    <w:unhideWhenUsed/>
    <w:rsid w:val="003B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47"/>
    <w:rPr>
      <w:rFonts w:ascii="Tahoma" w:hAnsi="Tahoma" w:cs="Tahoma"/>
      <w:sz w:val="16"/>
      <w:szCs w:val="16"/>
    </w:rPr>
  </w:style>
  <w:style w:type="paragraph" w:styleId="ListParagraph">
    <w:name w:val="List Paragraph"/>
    <w:basedOn w:val="Normal"/>
    <w:uiPriority w:val="34"/>
    <w:qFormat/>
    <w:rsid w:val="00E7586D"/>
    <w:pPr>
      <w:ind w:left="720"/>
      <w:contextualSpacing/>
    </w:pPr>
  </w:style>
  <w:style w:type="paragraph" w:styleId="CommentText">
    <w:name w:val="annotation text"/>
    <w:basedOn w:val="Normal"/>
    <w:link w:val="CommentTextChar"/>
    <w:semiHidden/>
    <w:unhideWhenUsed/>
    <w:rsid w:val="00A22AA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22AAD"/>
    <w:rPr>
      <w:rFonts w:ascii="Times New Roman" w:eastAsia="Times New Roman" w:hAnsi="Times New Roman" w:cs="Times New Roman"/>
      <w:sz w:val="20"/>
      <w:szCs w:val="20"/>
      <w:lang w:eastAsia="en-GB"/>
    </w:rPr>
  </w:style>
  <w:style w:type="character" w:styleId="CommentReference">
    <w:name w:val="annotation reference"/>
    <w:semiHidden/>
    <w:unhideWhenUsed/>
    <w:rsid w:val="00A22A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47"/>
  </w:style>
  <w:style w:type="paragraph" w:styleId="Footer">
    <w:name w:val="footer"/>
    <w:basedOn w:val="Normal"/>
    <w:link w:val="FooterChar"/>
    <w:uiPriority w:val="99"/>
    <w:unhideWhenUsed/>
    <w:rsid w:val="003B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47"/>
  </w:style>
  <w:style w:type="paragraph" w:styleId="BalloonText">
    <w:name w:val="Balloon Text"/>
    <w:basedOn w:val="Normal"/>
    <w:link w:val="BalloonTextChar"/>
    <w:uiPriority w:val="99"/>
    <w:semiHidden/>
    <w:unhideWhenUsed/>
    <w:rsid w:val="003B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47"/>
    <w:rPr>
      <w:rFonts w:ascii="Tahoma" w:hAnsi="Tahoma" w:cs="Tahoma"/>
      <w:sz w:val="16"/>
      <w:szCs w:val="16"/>
    </w:rPr>
  </w:style>
  <w:style w:type="paragraph" w:styleId="ListParagraph">
    <w:name w:val="List Paragraph"/>
    <w:basedOn w:val="Normal"/>
    <w:uiPriority w:val="34"/>
    <w:qFormat/>
    <w:rsid w:val="00E7586D"/>
    <w:pPr>
      <w:ind w:left="720"/>
      <w:contextualSpacing/>
    </w:pPr>
  </w:style>
  <w:style w:type="paragraph" w:styleId="CommentText">
    <w:name w:val="annotation text"/>
    <w:basedOn w:val="Normal"/>
    <w:link w:val="CommentTextChar"/>
    <w:semiHidden/>
    <w:unhideWhenUsed/>
    <w:rsid w:val="00A22AA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22AAD"/>
    <w:rPr>
      <w:rFonts w:ascii="Times New Roman" w:eastAsia="Times New Roman" w:hAnsi="Times New Roman" w:cs="Times New Roman"/>
      <w:sz w:val="20"/>
      <w:szCs w:val="20"/>
      <w:lang w:eastAsia="en-GB"/>
    </w:rPr>
  </w:style>
  <w:style w:type="character" w:styleId="CommentReference">
    <w:name w:val="annotation reference"/>
    <w:semiHidden/>
    <w:unhideWhenUsed/>
    <w:rsid w:val="00A22A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4341">
      <w:bodyDiv w:val="1"/>
      <w:marLeft w:val="0"/>
      <w:marRight w:val="0"/>
      <w:marTop w:val="0"/>
      <w:marBottom w:val="0"/>
      <w:divBdr>
        <w:top w:val="none" w:sz="0" w:space="0" w:color="auto"/>
        <w:left w:val="none" w:sz="0" w:space="0" w:color="auto"/>
        <w:bottom w:val="none" w:sz="0" w:space="0" w:color="auto"/>
        <w:right w:val="none" w:sz="0" w:space="0" w:color="auto"/>
      </w:divBdr>
    </w:div>
    <w:div w:id="531918405">
      <w:bodyDiv w:val="1"/>
      <w:marLeft w:val="0"/>
      <w:marRight w:val="0"/>
      <w:marTop w:val="0"/>
      <w:marBottom w:val="0"/>
      <w:divBdr>
        <w:top w:val="none" w:sz="0" w:space="0" w:color="auto"/>
        <w:left w:val="none" w:sz="0" w:space="0" w:color="auto"/>
        <w:bottom w:val="none" w:sz="0" w:space="0" w:color="auto"/>
        <w:right w:val="none" w:sz="0" w:space="0" w:color="auto"/>
      </w:divBdr>
    </w:div>
    <w:div w:id="1027216818">
      <w:bodyDiv w:val="1"/>
      <w:marLeft w:val="0"/>
      <w:marRight w:val="0"/>
      <w:marTop w:val="0"/>
      <w:marBottom w:val="0"/>
      <w:divBdr>
        <w:top w:val="none" w:sz="0" w:space="0" w:color="auto"/>
        <w:left w:val="none" w:sz="0" w:space="0" w:color="auto"/>
        <w:bottom w:val="none" w:sz="0" w:space="0" w:color="auto"/>
        <w:right w:val="none" w:sz="0" w:space="0" w:color="auto"/>
      </w:divBdr>
    </w:div>
    <w:div w:id="1268730566">
      <w:bodyDiv w:val="1"/>
      <w:marLeft w:val="0"/>
      <w:marRight w:val="0"/>
      <w:marTop w:val="0"/>
      <w:marBottom w:val="0"/>
      <w:divBdr>
        <w:top w:val="none" w:sz="0" w:space="0" w:color="auto"/>
        <w:left w:val="none" w:sz="0" w:space="0" w:color="auto"/>
        <w:bottom w:val="none" w:sz="0" w:space="0" w:color="auto"/>
        <w:right w:val="none" w:sz="0" w:space="0" w:color="auto"/>
      </w:divBdr>
    </w:div>
    <w:div w:id="1329020128">
      <w:bodyDiv w:val="1"/>
      <w:marLeft w:val="0"/>
      <w:marRight w:val="0"/>
      <w:marTop w:val="0"/>
      <w:marBottom w:val="0"/>
      <w:divBdr>
        <w:top w:val="none" w:sz="0" w:space="0" w:color="auto"/>
        <w:left w:val="none" w:sz="0" w:space="0" w:color="auto"/>
        <w:bottom w:val="none" w:sz="0" w:space="0" w:color="auto"/>
        <w:right w:val="none" w:sz="0" w:space="0" w:color="auto"/>
      </w:divBdr>
    </w:div>
    <w:div w:id="1409110078">
      <w:bodyDiv w:val="1"/>
      <w:marLeft w:val="0"/>
      <w:marRight w:val="0"/>
      <w:marTop w:val="0"/>
      <w:marBottom w:val="0"/>
      <w:divBdr>
        <w:top w:val="none" w:sz="0" w:space="0" w:color="auto"/>
        <w:left w:val="none" w:sz="0" w:space="0" w:color="auto"/>
        <w:bottom w:val="none" w:sz="0" w:space="0" w:color="auto"/>
        <w:right w:val="none" w:sz="0" w:space="0" w:color="auto"/>
      </w:divBdr>
    </w:div>
    <w:div w:id="1434739663">
      <w:bodyDiv w:val="1"/>
      <w:marLeft w:val="0"/>
      <w:marRight w:val="0"/>
      <w:marTop w:val="0"/>
      <w:marBottom w:val="0"/>
      <w:divBdr>
        <w:top w:val="none" w:sz="0" w:space="0" w:color="auto"/>
        <w:left w:val="none" w:sz="0" w:space="0" w:color="auto"/>
        <w:bottom w:val="none" w:sz="0" w:space="0" w:color="auto"/>
        <w:right w:val="none" w:sz="0" w:space="0" w:color="auto"/>
      </w:divBdr>
    </w:div>
    <w:div w:id="1789663989">
      <w:bodyDiv w:val="1"/>
      <w:marLeft w:val="0"/>
      <w:marRight w:val="0"/>
      <w:marTop w:val="0"/>
      <w:marBottom w:val="0"/>
      <w:divBdr>
        <w:top w:val="none" w:sz="0" w:space="0" w:color="auto"/>
        <w:left w:val="none" w:sz="0" w:space="0" w:color="auto"/>
        <w:bottom w:val="none" w:sz="0" w:space="0" w:color="auto"/>
        <w:right w:val="none" w:sz="0" w:space="0" w:color="auto"/>
      </w:divBdr>
    </w:div>
    <w:div w:id="18502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Colin</dc:creator>
  <cp:lastModifiedBy>Jarvis Chris</cp:lastModifiedBy>
  <cp:revision>2</cp:revision>
  <dcterms:created xsi:type="dcterms:W3CDTF">2015-12-01T09:45:00Z</dcterms:created>
  <dcterms:modified xsi:type="dcterms:W3CDTF">2015-12-01T09:45:00Z</dcterms:modified>
</cp:coreProperties>
</file>